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A76" w:rsidRDefault="00C867AE" w:rsidP="001F6A76">
      <w:pPr>
        <w:widowControl/>
        <w:snapToGrid w:val="0"/>
        <w:spacing w:line="580" w:lineRule="exact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附件</w:t>
      </w:r>
      <w:r w:rsidR="001F6A76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：</w:t>
      </w:r>
    </w:p>
    <w:p w:rsidR="001F6A76" w:rsidRDefault="001F6A76" w:rsidP="001F6A76">
      <w:pPr>
        <w:widowControl/>
        <w:snapToGrid w:val="0"/>
        <w:spacing w:afterLines="100" w:after="312" w:line="580" w:lineRule="exact"/>
        <w:jc w:val="center"/>
        <w:rPr>
          <w:rFonts w:ascii="黑体" w:eastAsia="黑体" w:hAnsi="黑体" w:cs="宋体"/>
          <w:color w:val="000000" w:themeColor="text1"/>
          <w:kern w:val="0"/>
          <w:sz w:val="36"/>
          <w:szCs w:val="28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6"/>
          <w:szCs w:val="28"/>
        </w:rPr>
        <w:t>研究生“三助”工作考核评优细则</w:t>
      </w:r>
    </w:p>
    <w:p w:rsidR="001F6A76" w:rsidRDefault="001F6A76" w:rsidP="001F6A76">
      <w:pPr>
        <w:widowControl/>
        <w:snapToGrid w:val="0"/>
        <w:spacing w:line="580" w:lineRule="exac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一、考核内容</w:t>
      </w:r>
    </w:p>
    <w:p w:rsidR="001F6A76" w:rsidRDefault="001F6A76" w:rsidP="001F6A76">
      <w:pPr>
        <w:widowControl/>
        <w:snapToGrid w:val="0"/>
        <w:spacing w:line="580" w:lineRule="exact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研究生“三助”岗位的考核，由设岗部门、教研室主管教师给予评定。考核内容以出勤情况、工作态度、工作效率、完成质量、学习能力等方面为主。</w:t>
      </w:r>
    </w:p>
    <w:p w:rsidR="001F6A76" w:rsidRDefault="001F6A76" w:rsidP="001F6A76">
      <w:pPr>
        <w:widowControl/>
        <w:snapToGrid w:val="0"/>
        <w:spacing w:line="580" w:lineRule="exac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二、考核要求</w:t>
      </w:r>
    </w:p>
    <w:p w:rsidR="001F6A76" w:rsidRDefault="001F6A76" w:rsidP="001F6A76">
      <w:pPr>
        <w:widowControl/>
        <w:snapToGrid w:val="0"/>
        <w:spacing w:line="580" w:lineRule="exact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1、考核结果分为优秀、良好、合格和不合格</w:t>
      </w:r>
    </w:p>
    <w:p w:rsidR="001F6A76" w:rsidRDefault="001F6A76" w:rsidP="001F6A76">
      <w:pPr>
        <w:pStyle w:val="a3"/>
        <w:widowControl/>
        <w:snapToGrid w:val="0"/>
        <w:spacing w:line="580" w:lineRule="exact"/>
        <w:ind w:firstLine="562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优秀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：不遗余力全身心投入工作，具备处理及跟进工作的专业知识或技能，能够胜任并高质量完成交付任务，能够积极主动的处理日常工作，对学习和掌握新的知识技能具有强烈的渴望，能够很好地处理学习与工作的关系，学习成绩优良。</w:t>
      </w:r>
    </w:p>
    <w:p w:rsidR="001F6A76" w:rsidRDefault="001F6A76" w:rsidP="001F6A76">
      <w:pPr>
        <w:pStyle w:val="a3"/>
        <w:widowControl/>
        <w:snapToGrid w:val="0"/>
        <w:spacing w:line="580" w:lineRule="exact"/>
        <w:ind w:firstLine="562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良好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：遵守工作纪律、履行岗位职责，具备处理及跟进工作的专业知识或技能，能够胜任并完成交付任务，待人接物得体，工作认真努力。</w:t>
      </w:r>
    </w:p>
    <w:p w:rsidR="001F6A76" w:rsidRDefault="001F6A76" w:rsidP="001F6A76">
      <w:pPr>
        <w:pStyle w:val="a3"/>
        <w:widowControl/>
        <w:snapToGrid w:val="0"/>
        <w:spacing w:line="580" w:lineRule="exact"/>
        <w:ind w:firstLine="562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合格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：基本具备处理及跟进日常工作的专业知识或技能，基本能够完成交付任务，不迟到早退，不无故离岗。</w:t>
      </w:r>
    </w:p>
    <w:p w:rsidR="001F6A76" w:rsidRDefault="001F6A76" w:rsidP="001F6A76">
      <w:pPr>
        <w:pStyle w:val="a3"/>
        <w:widowControl/>
        <w:snapToGrid w:val="0"/>
        <w:spacing w:line="580" w:lineRule="exact"/>
        <w:ind w:firstLine="562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不合格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：不能够完成交付任务，无故缺勤离岗或经常请假，不服从用岗部门负责老师安排，工作中造成重大失误或损失。</w:t>
      </w:r>
    </w:p>
    <w:p w:rsidR="001F6A76" w:rsidRDefault="001F6A76" w:rsidP="001F6A76">
      <w:pPr>
        <w:pStyle w:val="a3"/>
        <w:widowControl/>
        <w:snapToGrid w:val="0"/>
        <w:spacing w:line="580" w:lineRule="exact"/>
        <w:ind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2、有下列情况之一的，不能被评为优秀“三助”研究生：</w:t>
      </w:r>
    </w:p>
    <w:p w:rsidR="001F6A76" w:rsidRDefault="001F6A76" w:rsidP="001F6A76">
      <w:pPr>
        <w:widowControl/>
        <w:snapToGrid w:val="0"/>
        <w:spacing w:line="580" w:lineRule="exac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（1）上岗时长不满半年者；</w:t>
      </w:r>
    </w:p>
    <w:p w:rsidR="001F6A76" w:rsidRDefault="001F6A76" w:rsidP="001F6A76">
      <w:pPr>
        <w:widowControl/>
        <w:snapToGrid w:val="0"/>
        <w:spacing w:line="580" w:lineRule="exac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（2）年度考核结果没有达到“优秀”的；</w:t>
      </w:r>
    </w:p>
    <w:p w:rsidR="001F6A76" w:rsidRDefault="001F6A76" w:rsidP="001F6A76">
      <w:pPr>
        <w:widowControl/>
        <w:snapToGrid w:val="0"/>
        <w:spacing w:line="580" w:lineRule="exac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lastRenderedPageBreak/>
        <w:t>（3）无故未能按照培养方案要求完成相关培养环节的，如课程考试不及格、论文开题、答辩未按期完成等；</w:t>
      </w:r>
    </w:p>
    <w:p w:rsidR="001F6A76" w:rsidRDefault="001F6A76" w:rsidP="001F6A76">
      <w:pPr>
        <w:widowControl/>
        <w:snapToGrid w:val="0"/>
        <w:spacing w:line="580" w:lineRule="exac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（4）违反学校规章制度的。</w:t>
      </w:r>
    </w:p>
    <w:p w:rsidR="00EA7866" w:rsidRDefault="001F6A76" w:rsidP="001F6A76"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3、年度考核结果与</w:t>
      </w:r>
      <w:r w:rsidR="00E1437A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三助在岗研究生每月提交的工作总结及“学期考核”的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完成</w:t>
      </w:r>
      <w:bookmarkStart w:id="0" w:name="_GoBack"/>
      <w:bookmarkEnd w:id="0"/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情况为年度考核评优的必要材料，优秀“三助”研究生获得者不超过在岗人员的15%。</w:t>
      </w:r>
    </w:p>
    <w:sectPr w:rsidR="00EA78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53D" w:rsidRDefault="006E353D" w:rsidP="00E1437A">
      <w:r>
        <w:separator/>
      </w:r>
    </w:p>
  </w:endnote>
  <w:endnote w:type="continuationSeparator" w:id="0">
    <w:p w:rsidR="006E353D" w:rsidRDefault="006E353D" w:rsidP="00E14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53D" w:rsidRDefault="006E353D" w:rsidP="00E1437A">
      <w:r>
        <w:separator/>
      </w:r>
    </w:p>
  </w:footnote>
  <w:footnote w:type="continuationSeparator" w:id="0">
    <w:p w:rsidR="006E353D" w:rsidRDefault="006E353D" w:rsidP="00E143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14C"/>
    <w:rsid w:val="001F6A76"/>
    <w:rsid w:val="006E353D"/>
    <w:rsid w:val="009D414C"/>
    <w:rsid w:val="00C867AE"/>
    <w:rsid w:val="00E1437A"/>
    <w:rsid w:val="00EA7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C679ABE-7A31-4FA6-9185-EA4A489FC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6A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6A7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14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37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3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3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88</Words>
  <Characters>504</Characters>
  <Application>Microsoft Office Word</Application>
  <DocSecurity>0</DocSecurity>
  <Lines>4</Lines>
  <Paragraphs>1</Paragraphs>
  <ScaleCrop>false</ScaleCrop>
  <Company>Microsoft</Company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20170718</cp:lastModifiedBy>
  <cp:revision>5</cp:revision>
  <dcterms:created xsi:type="dcterms:W3CDTF">2016-11-21T06:44:00Z</dcterms:created>
  <dcterms:modified xsi:type="dcterms:W3CDTF">2017-11-29T07:42:00Z</dcterms:modified>
</cp:coreProperties>
</file>